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EC" w:rsidRPr="005E429A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A34EC" w:rsidRPr="00987773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 w:rsidR="00B71E6C" w:rsidRPr="0098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гости</w:t>
      </w:r>
      <w:r w:rsidRPr="0098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Волгограда!</w:t>
      </w:r>
    </w:p>
    <w:p w:rsidR="00FA34EC" w:rsidRPr="00F87578" w:rsidRDefault="00B2422B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1BB4FF" wp14:editId="48FB645E">
            <wp:extent cx="6743700" cy="3894487"/>
            <wp:effectExtent l="0" t="0" r="0" b="0"/>
            <wp:docPr id="1" name="Рисунок 1" descr="C:\Users\za-kurbanova\Desktop\e8f389d8-b398-519b-b7e0-305bfba80e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e8f389d8-b398-519b-b7e0-305bfba80e6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89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1065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8078"/>
      </w:tblGrid>
      <w:tr w:rsidR="00856B65" w:rsidRPr="00987773" w:rsidTr="007B4E17">
        <w:trPr>
          <w:trHeight w:val="1444"/>
        </w:trPr>
        <w:tc>
          <w:tcPr>
            <w:tcW w:w="2573" w:type="dxa"/>
          </w:tcPr>
          <w:p w:rsidR="00856B65" w:rsidRPr="00987773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987773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D3F9210" wp14:editId="2AD3280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-76200</wp:posOffset>
                  </wp:positionV>
                  <wp:extent cx="1390650" cy="133350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8" w:type="dxa"/>
            <w:vAlign w:val="center"/>
          </w:tcPr>
          <w:p w:rsidR="00856B65" w:rsidRPr="00987773" w:rsidRDefault="00B2422B" w:rsidP="00B2422B">
            <w:pPr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</w:t>
            </w:r>
            <w:r w:rsidR="009D4CB7" w:rsidRPr="0098777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Информация для населения! </w:t>
            </w:r>
            <w:r w:rsidR="00856B65" w:rsidRPr="0098777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B2422B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FA34EC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D4CB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D4CB7" w:rsidRDefault="00AC4B49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B242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2B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71E6C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изменяющимися погодными условиями, складывается неблагоприятная обстановка, связанная с увеличением количества происшествий с людьми, выходящими на неокрепший лед водоемов</w:t>
      </w:r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территории Волгоградской области</w:t>
      </w:r>
      <w:r w:rsidR="00B71E6C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Погодные условия не позволяют на водных объектах сформироваться сплошному ледовому покрову, а процесс ледообразования не придает ему достаточной прочности. В таких </w:t>
      </w:r>
      <w:proofErr w:type="gramStart"/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условиях</w:t>
      </w:r>
      <w:proofErr w:type="gramEnd"/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нахождение людей на льду водоемов крайне опасно для жизни и здоровья. А любой выход граждан на несформировавшийся надежный покров в соответствии с Кодексом Волгоградской области об административной ответственности явля</w:t>
      </w:r>
      <w:r w:rsidR="009D4CB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тся нарушением правил охраны жизни людей на водных объектах и влечет за собой привлечение нарушителей в административной ответственности.</w:t>
      </w:r>
      <w:r w:rsidR="007B4E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6476E" w:rsidRDefault="00BB2BA6" w:rsidP="009D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Так</w:t>
      </w:r>
      <w:r w:rsidR="00E638D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что </w:t>
      </w:r>
      <w:r w:rsidR="00AC4B49">
        <w:rPr>
          <w:rFonts w:ascii="Times New Roman" w:eastAsia="Times New Roman" w:hAnsi="Times New Roman" w:cs="Times New Roman"/>
          <w:sz w:val="25"/>
          <w:szCs w:val="25"/>
          <w:lang w:eastAsia="ru-RU"/>
        </w:rPr>
        <w:t>дорогие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граждане, просим Вас, во избежание гибели травматизма на водных объектах Волгограда быть осторожными и внимательными </w:t>
      </w:r>
      <w:r w:rsidR="00B242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своей жизни 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>и не оставлять детей без присмотра.</w:t>
      </w:r>
      <w:r w:rsidR="00B242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скл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>ючите случаи пребывания на льду у вод</w:t>
      </w:r>
      <w:bookmarkStart w:id="0" w:name="_GoBack"/>
      <w:bookmarkEnd w:id="0"/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оемов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плохую погоду: туман, снегопад, дождь, а также ночью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B2BA6" w:rsidRPr="00FA34EC" w:rsidRDefault="00BB2BA6" w:rsidP="009D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A34EC" w:rsidRPr="00FA34EC" w:rsidRDefault="00B6476E" w:rsidP="00FA34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Будьте </w:t>
      </w:r>
      <w:proofErr w:type="gramStart"/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внимательны и осторожны</w:t>
      </w:r>
      <w:proofErr w:type="gramEnd"/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FA34EC" w:rsidTr="00B2422B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FA34EC" w:rsidRDefault="00856B65" w:rsidP="00FA34EC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856B65" w:rsidRPr="00FA34EC" w:rsidSect="00F768D1">
      <w:headerReference w:type="default" r:id="rId13"/>
      <w:pgSz w:w="11906" w:h="16838"/>
      <w:pgMar w:top="426" w:right="566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B3" w:rsidRDefault="00075EB3" w:rsidP="00F768D1">
      <w:pPr>
        <w:spacing w:after="0" w:line="240" w:lineRule="auto"/>
      </w:pPr>
      <w:r>
        <w:separator/>
      </w:r>
    </w:p>
  </w:endnote>
  <w:endnote w:type="continuationSeparator" w:id="0">
    <w:p w:rsidR="00075EB3" w:rsidRDefault="00075EB3" w:rsidP="00F7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B3" w:rsidRDefault="00075EB3" w:rsidP="00F768D1">
      <w:pPr>
        <w:spacing w:after="0" w:line="240" w:lineRule="auto"/>
      </w:pPr>
      <w:r>
        <w:separator/>
      </w:r>
    </w:p>
  </w:footnote>
  <w:footnote w:type="continuationSeparator" w:id="0">
    <w:p w:rsidR="00075EB3" w:rsidRDefault="00075EB3" w:rsidP="00F7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D1" w:rsidRPr="00F768D1" w:rsidRDefault="00F768D1" w:rsidP="00F768D1">
    <w:pPr>
      <w:pStyle w:val="ab"/>
      <w:tabs>
        <w:tab w:val="clear" w:pos="4677"/>
        <w:tab w:val="clear" w:pos="9355"/>
        <w:tab w:val="left" w:pos="8715"/>
      </w:tabs>
      <w:jc w:val="right"/>
      <w:rPr>
        <w:rFonts w:ascii="Times New Roman" w:hAnsi="Times New Roman" w:cs="Times New Roman"/>
        <w:b/>
        <w:sz w:val="28"/>
        <w:szCs w:val="28"/>
      </w:rPr>
    </w:pPr>
    <w:r w:rsidRPr="00F768D1">
      <w:rPr>
        <w:rFonts w:ascii="Times New Roman" w:hAnsi="Times New Roman" w:cs="Times New Roman"/>
        <w:b/>
        <w:sz w:val="28"/>
        <w:szCs w:val="28"/>
      </w:rP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75EB3"/>
    <w:rsid w:val="000A7B1B"/>
    <w:rsid w:val="00111E5A"/>
    <w:rsid w:val="002D71E2"/>
    <w:rsid w:val="003B5F36"/>
    <w:rsid w:val="004B7C06"/>
    <w:rsid w:val="00625AFF"/>
    <w:rsid w:val="00711E35"/>
    <w:rsid w:val="00760C56"/>
    <w:rsid w:val="007B4E17"/>
    <w:rsid w:val="00856B65"/>
    <w:rsid w:val="008D2BEF"/>
    <w:rsid w:val="00987773"/>
    <w:rsid w:val="00991FB2"/>
    <w:rsid w:val="009A029A"/>
    <w:rsid w:val="009D4CB7"/>
    <w:rsid w:val="00A473EE"/>
    <w:rsid w:val="00AC4B49"/>
    <w:rsid w:val="00B2422B"/>
    <w:rsid w:val="00B3400D"/>
    <w:rsid w:val="00B6476E"/>
    <w:rsid w:val="00B71E6C"/>
    <w:rsid w:val="00BB2945"/>
    <w:rsid w:val="00BB2BA6"/>
    <w:rsid w:val="00BB70B9"/>
    <w:rsid w:val="00C17F39"/>
    <w:rsid w:val="00E00CA1"/>
    <w:rsid w:val="00E638D1"/>
    <w:rsid w:val="00F768D1"/>
    <w:rsid w:val="00F87578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76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68D1"/>
  </w:style>
  <w:style w:type="paragraph" w:styleId="ad">
    <w:name w:val="footer"/>
    <w:basedOn w:val="a"/>
    <w:link w:val="ae"/>
    <w:uiPriority w:val="99"/>
    <w:unhideWhenUsed/>
    <w:rsid w:val="00F76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6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76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68D1"/>
  </w:style>
  <w:style w:type="paragraph" w:styleId="ad">
    <w:name w:val="footer"/>
    <w:basedOn w:val="a"/>
    <w:link w:val="ae"/>
    <w:uiPriority w:val="99"/>
    <w:unhideWhenUsed/>
    <w:rsid w:val="00F76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Памятка  осторожно тонкий лед</FullName>
    <MU xmlns="cb72b045-7fff-4641-a512-7b001d46a041" xsi:nil="true"/>
    <DocDate xmlns="CB72B045-7FFF-4641-A512-7B001D46A041">2024-11-10T21:00:00+00:00</DocDate>
    <Publish xmlns="CB72B045-7FFF-4641-A512-7B001D46A041">true</Publish>
    <DocNum xmlns="CB72B045-7FFF-4641-A512-7B001D46A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91480-B540-4CFA-972F-A338998803BC}">
  <ds:schemaRefs>
    <ds:schemaRef ds:uri="http://schemas.microsoft.com/office/2006/metadata/properties"/>
    <ds:schemaRef ds:uri="http://schemas.microsoft.com/office/infopath/2007/PartnerControls"/>
    <ds:schemaRef ds:uri="CB72B045-7FFF-4641-A512-7B001D46A041"/>
    <ds:schemaRef ds:uri="cb72b045-7fff-4641-a512-7b001d46a041"/>
  </ds:schemaRefs>
</ds:datastoreItem>
</file>

<file path=customXml/itemProps2.xml><?xml version="1.0" encoding="utf-8"?>
<ds:datastoreItem xmlns:ds="http://schemas.openxmlformats.org/officeDocument/2006/customXml" ds:itemID="{70D643BD-B878-48D7-828B-45412F9DC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61E99-BF58-424F-91A2-230D51658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Курбанова Зайнаб Абулмуслимовна</cp:lastModifiedBy>
  <cp:revision>17</cp:revision>
  <cp:lastPrinted>2025-02-07T12:21:00Z</cp:lastPrinted>
  <dcterms:created xsi:type="dcterms:W3CDTF">2019-01-15T08:05:00Z</dcterms:created>
  <dcterms:modified xsi:type="dcterms:W3CDTF">2025-02-07T12:21:00Z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